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C3" w:rsidRPr="000C4AC3" w:rsidRDefault="000C4AC3" w:rsidP="00087BE0">
      <w:pPr>
        <w:pStyle w:val="NoSpacing"/>
        <w:rPr>
          <w:rFonts w:ascii="Arial" w:hAnsi="Arial" w:cs="Arial"/>
          <w:i/>
          <w:sz w:val="24"/>
          <w:szCs w:val="24"/>
          <w:u w:val="single"/>
          <w:lang w:val="bs-Latn-BA"/>
        </w:rPr>
      </w:pPr>
      <w:r>
        <w:rPr>
          <w:rFonts w:ascii="Arial" w:hAnsi="Arial" w:cs="Arial"/>
          <w:i/>
          <w:sz w:val="24"/>
          <w:szCs w:val="24"/>
          <w:u w:val="single"/>
          <w:lang w:val="bs-Latn-BA"/>
        </w:rPr>
        <w:t>predlog</w:t>
      </w:r>
      <w:bookmarkStart w:id="0" w:name="_GoBack"/>
      <w:bookmarkEnd w:id="0"/>
    </w:p>
    <w:p w:rsidR="000C4AC3" w:rsidRDefault="000C4AC3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0C4AC3" w:rsidRDefault="000C4AC3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3D5666" w:rsidRDefault="00087BE0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Na osnovu čl.329 Zakona o privrednim društvima ( „Sl.glasnik RS“ br.36/2011, 99/2011, 83/2014 – dr.zakon i 5/2015 ) Skupština akcionara AK „Kompresor“ ad Beograd je na svojoj vanrednoj sednici održanoj dana 08.09.2017.godine, donela sledeći</w:t>
      </w:r>
    </w:p>
    <w:p w:rsidR="00087BE0" w:rsidRDefault="00087BE0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rPr>
          <w:rFonts w:ascii="Arial" w:hAnsi="Arial" w:cs="Arial"/>
          <w:sz w:val="24"/>
          <w:szCs w:val="24"/>
          <w:lang w:val="bs-Latn-BA"/>
        </w:rPr>
      </w:pPr>
    </w:p>
    <w:p w:rsidR="00087BE0" w:rsidRPr="00087BE0" w:rsidRDefault="00087BE0" w:rsidP="00087BE0">
      <w:pPr>
        <w:pStyle w:val="NoSpacing"/>
        <w:jc w:val="center"/>
        <w:rPr>
          <w:rFonts w:ascii="Arial" w:hAnsi="Arial" w:cs="Arial"/>
          <w:sz w:val="28"/>
          <w:szCs w:val="28"/>
          <w:lang w:val="bs-Latn-BA"/>
        </w:rPr>
      </w:pPr>
      <w:r w:rsidRPr="00087BE0">
        <w:rPr>
          <w:rFonts w:ascii="Arial" w:hAnsi="Arial" w:cs="Arial"/>
          <w:sz w:val="28"/>
          <w:szCs w:val="28"/>
          <w:lang w:val="bs-Latn-BA"/>
        </w:rPr>
        <w:t xml:space="preserve">PRAVILNIK </w:t>
      </w: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 NAGRAĐIVANJU ZA POSEBNE DOPRINOSE U RADU MENADŽMENTA</w:t>
      </w: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1.</w:t>
      </w:r>
    </w:p>
    <w:p w:rsidR="00087BE0" w:rsidRDefault="00087BE0" w:rsidP="00087BE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087BE0" w:rsidRDefault="00087BE0" w:rsidP="00087BE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Ovim Pravilnikom </w:t>
      </w:r>
      <w:r w:rsidR="00924670">
        <w:rPr>
          <w:rFonts w:ascii="Arial" w:hAnsi="Arial" w:cs="Arial"/>
          <w:sz w:val="24"/>
          <w:szCs w:val="24"/>
          <w:lang w:val="bs-Latn-BA"/>
        </w:rPr>
        <w:t>određuju se kriterijumi za vrednovanje tekućeg rada zaposlenih</w:t>
      </w:r>
      <w:r w:rsidR="00155440">
        <w:rPr>
          <w:rFonts w:ascii="Arial" w:hAnsi="Arial" w:cs="Arial"/>
          <w:sz w:val="24"/>
          <w:szCs w:val="24"/>
          <w:lang w:val="bs-Latn-BA"/>
        </w:rPr>
        <w:t xml:space="preserve"> – menadžera kod poslodavca AK „Kompresor“ ad Beograd</w:t>
      </w:r>
      <w:r w:rsidR="00924670">
        <w:rPr>
          <w:rFonts w:ascii="Arial" w:hAnsi="Arial" w:cs="Arial"/>
          <w:sz w:val="24"/>
          <w:szCs w:val="24"/>
          <w:lang w:val="bs-Latn-BA"/>
        </w:rPr>
        <w:t>, odnosno postignutog uspeha</w:t>
      </w:r>
      <w:r w:rsidR="00ED785E">
        <w:rPr>
          <w:rFonts w:ascii="Arial" w:hAnsi="Arial" w:cs="Arial"/>
          <w:sz w:val="24"/>
          <w:szCs w:val="24"/>
          <w:lang w:val="bs-Latn-BA"/>
        </w:rPr>
        <w:t>, kao i modaliteti nagrađivanja u cilju da se putem kvalitetnijeg i produktivnijeg rada zaposlenih ostvare ciljevi društva.</w:t>
      </w:r>
    </w:p>
    <w:p w:rsidR="00924670" w:rsidRDefault="00924670" w:rsidP="00087BE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924670" w:rsidRDefault="00924670" w:rsidP="0092467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2.</w:t>
      </w:r>
    </w:p>
    <w:p w:rsidR="00924670" w:rsidRDefault="00924670" w:rsidP="0092467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Vrednovanje tekućeg rada se vrši na osnovu kvantiteta i kvaliteta obavljenog rada na odgovarajućem poslu.</w:t>
      </w: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Pod kvantitetom rada se podrazumeva obim obavljenog rada u okviru odgovarajućih poslova izražen brojčano ili na drugi pogodan način.</w:t>
      </w: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Pod kvalitetom rada se podrazumeva složenost rada, odgovornost u radu i uslovi rada u zavisnosti od prirode posla koji se obavlja.</w:t>
      </w: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924670" w:rsidRDefault="0092467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Vrednovanje tekućeg rada zaposlenih obavlja neposredno pretpostavljeni odnosno direktor društva.</w:t>
      </w:r>
    </w:p>
    <w:p w:rsidR="00155440" w:rsidRDefault="00155440" w:rsidP="0092467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155440" w:rsidRDefault="00155440" w:rsidP="0015544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3.</w:t>
      </w:r>
    </w:p>
    <w:p w:rsidR="00155440" w:rsidRDefault="00155440" w:rsidP="00155440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155440" w:rsidRDefault="00155440" w:rsidP="0015544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Kao kriterijumi za procenu uspešnosti zaposlenih, </w:t>
      </w:r>
      <w:r w:rsidR="00ED785E">
        <w:rPr>
          <w:rFonts w:ascii="Arial" w:hAnsi="Arial" w:cs="Arial"/>
          <w:sz w:val="24"/>
          <w:szCs w:val="24"/>
          <w:lang w:val="bs-Latn-BA"/>
        </w:rPr>
        <w:t xml:space="preserve">odnosno njihov doprinos ostvarenju ciljeva društva, </w:t>
      </w:r>
      <w:r>
        <w:rPr>
          <w:rFonts w:ascii="Arial" w:hAnsi="Arial" w:cs="Arial"/>
          <w:sz w:val="24"/>
          <w:szCs w:val="24"/>
          <w:lang w:val="bs-Latn-BA"/>
        </w:rPr>
        <w:t>utvrđuju se naročito :</w:t>
      </w:r>
    </w:p>
    <w:p w:rsidR="00155440" w:rsidRDefault="00155440" w:rsidP="0015544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strucno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znanje-poznavanje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posla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vestina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pismenog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usmenog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izrazavanja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sposobnost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uocavanja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resenja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problema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lastRenderedPageBreak/>
        <w:t>kreativnost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inovativnost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samostalnost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odgovornost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5440">
        <w:rPr>
          <w:rFonts w:ascii="Arial" w:hAnsi="Arial" w:cs="Arial"/>
          <w:sz w:val="24"/>
          <w:szCs w:val="24"/>
        </w:rPr>
        <w:t>radu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spretnost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pregovaranja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kvalitet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planiranje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rada</w:t>
      </w:r>
      <w:proofErr w:type="spellEnd"/>
    </w:p>
    <w:p w:rsidR="00155440" w:rsidRP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spremnost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na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promene</w:t>
      </w:r>
      <w:proofErr w:type="spellEnd"/>
    </w:p>
    <w:p w:rsid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5440">
        <w:rPr>
          <w:rFonts w:ascii="Arial" w:hAnsi="Arial" w:cs="Arial"/>
          <w:sz w:val="24"/>
          <w:szCs w:val="24"/>
        </w:rPr>
        <w:t>timski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155440">
        <w:rPr>
          <w:rFonts w:ascii="Arial" w:hAnsi="Arial" w:cs="Arial"/>
          <w:sz w:val="24"/>
          <w:szCs w:val="24"/>
        </w:rPr>
        <w:t>i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155440">
        <w:rPr>
          <w:rFonts w:ascii="Arial" w:hAnsi="Arial" w:cs="Arial"/>
          <w:sz w:val="24"/>
          <w:szCs w:val="24"/>
        </w:rPr>
        <w:t>sa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440">
        <w:rPr>
          <w:rFonts w:ascii="Arial" w:hAnsi="Arial" w:cs="Arial"/>
          <w:sz w:val="24"/>
          <w:szCs w:val="24"/>
        </w:rPr>
        <w:t>novozaposlenima</w:t>
      </w:r>
      <w:proofErr w:type="spellEnd"/>
      <w:r w:rsidRPr="00155440">
        <w:rPr>
          <w:rFonts w:ascii="Arial" w:hAnsi="Arial" w:cs="Arial"/>
          <w:sz w:val="24"/>
          <w:szCs w:val="24"/>
        </w:rPr>
        <w:t xml:space="preserve"> </w:t>
      </w:r>
    </w:p>
    <w:p w:rsidR="00155440" w:rsidRDefault="00155440" w:rsidP="0015544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sposobnost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odlučivanja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motivisanje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</w:p>
    <w:p w:rsidR="001533D7" w:rsidRDefault="001533D7" w:rsidP="001533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3D7" w:rsidRDefault="001533D7" w:rsidP="001533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Procenu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uspešnosti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neposredni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rukovodilac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jednom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toku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uspešnosti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3D7" w:rsidRDefault="001533D7" w:rsidP="001533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4.</w:t>
      </w:r>
    </w:p>
    <w:p w:rsidR="001533D7" w:rsidRDefault="001533D7" w:rsidP="001533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Zaposleni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rezultati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uspešni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kriterijumima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Pravilnika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bonus </w:t>
      </w:r>
      <w:proofErr w:type="spellStart"/>
      <w:r>
        <w:rPr>
          <w:rFonts w:ascii="Arial" w:hAnsi="Arial" w:cs="Arial"/>
          <w:sz w:val="24"/>
          <w:szCs w:val="24"/>
        </w:rPr>
        <w:t>čiju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neposredni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rukovodilac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57">
        <w:rPr>
          <w:rFonts w:ascii="Arial" w:hAnsi="Arial" w:cs="Arial"/>
          <w:sz w:val="24"/>
          <w:szCs w:val="24"/>
        </w:rPr>
        <w:t>koje</w:t>
      </w:r>
      <w:proofErr w:type="spellEnd"/>
      <w:r w:rsidR="00EA7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57">
        <w:rPr>
          <w:rFonts w:ascii="Arial" w:hAnsi="Arial" w:cs="Arial"/>
          <w:sz w:val="24"/>
          <w:szCs w:val="24"/>
        </w:rPr>
        <w:t>društvo</w:t>
      </w:r>
      <w:proofErr w:type="spellEnd"/>
      <w:r w:rsidR="00EA7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57">
        <w:rPr>
          <w:rFonts w:ascii="Arial" w:hAnsi="Arial" w:cs="Arial"/>
          <w:sz w:val="24"/>
          <w:szCs w:val="24"/>
        </w:rPr>
        <w:t>može</w:t>
      </w:r>
      <w:proofErr w:type="spellEnd"/>
      <w:r w:rsidR="00EA7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57">
        <w:rPr>
          <w:rFonts w:ascii="Arial" w:hAnsi="Arial" w:cs="Arial"/>
          <w:sz w:val="24"/>
          <w:szCs w:val="24"/>
        </w:rPr>
        <w:t>isplatiti</w:t>
      </w:r>
      <w:proofErr w:type="spellEnd"/>
      <w:r w:rsidR="00EA775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A7757">
        <w:rPr>
          <w:rFonts w:ascii="Arial" w:hAnsi="Arial" w:cs="Arial"/>
          <w:sz w:val="24"/>
          <w:szCs w:val="24"/>
        </w:rPr>
        <w:t>toku</w:t>
      </w:r>
      <w:proofErr w:type="spellEnd"/>
      <w:r w:rsidR="00EA7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757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preći</w:t>
      </w:r>
      <w:proofErr w:type="spellEnd"/>
      <w:r>
        <w:rPr>
          <w:rFonts w:ascii="Arial" w:hAnsi="Arial" w:cs="Arial"/>
          <w:sz w:val="24"/>
          <w:szCs w:val="24"/>
        </w:rPr>
        <w:t xml:space="preserve"> 25% </w:t>
      </w:r>
      <w:proofErr w:type="spellStart"/>
      <w:r>
        <w:rPr>
          <w:rFonts w:ascii="Arial" w:hAnsi="Arial" w:cs="Arial"/>
          <w:sz w:val="24"/>
          <w:szCs w:val="24"/>
        </w:rPr>
        <w:t>ukupne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ostvarene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poslovnoj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prethodi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kojoj</w:t>
      </w:r>
      <w:proofErr w:type="spellEnd"/>
      <w:r>
        <w:rPr>
          <w:rFonts w:ascii="Arial" w:hAnsi="Arial" w:cs="Arial"/>
          <w:sz w:val="24"/>
          <w:szCs w:val="24"/>
        </w:rPr>
        <w:t xml:space="preserve"> se bonus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Ukoliko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poslovnoj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važećoj</w:t>
      </w:r>
      <w:proofErr w:type="spellEnd"/>
      <w:r>
        <w:rPr>
          <w:rFonts w:ascii="Arial" w:hAnsi="Arial" w:cs="Arial"/>
          <w:sz w:val="24"/>
          <w:szCs w:val="24"/>
        </w:rPr>
        <w:t xml:space="preserve"> regulative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isplatiti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pokriće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gubitka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bonusi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zaposlenima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isplaćivati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33D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927" w:rsidRDefault="001533D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Takođe</w:t>
      </w:r>
      <w:proofErr w:type="spellEnd"/>
      <w:r>
        <w:rPr>
          <w:rFonts w:ascii="Arial" w:hAnsi="Arial" w:cs="Arial"/>
          <w:sz w:val="24"/>
          <w:szCs w:val="24"/>
        </w:rPr>
        <w:t xml:space="preserve">, bonus </w:t>
      </w:r>
      <w:proofErr w:type="spellStart"/>
      <w:r>
        <w:rPr>
          <w:rFonts w:ascii="Arial" w:hAnsi="Arial" w:cs="Arial"/>
          <w:sz w:val="24"/>
          <w:szCs w:val="24"/>
        </w:rPr>
        <w:t>zaposlenima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isplaćen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slučaju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kada</w:t>
      </w:r>
      <w:proofErr w:type="spellEnd"/>
      <w:r>
        <w:rPr>
          <w:rFonts w:ascii="Arial" w:hAnsi="Arial" w:cs="Arial"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sz w:val="24"/>
          <w:szCs w:val="24"/>
        </w:rPr>
        <w:t>prethodnoj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ostavrena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poslovanja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tekućoj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kojoj</w:t>
      </w:r>
      <w:proofErr w:type="spellEnd"/>
      <w:r>
        <w:rPr>
          <w:rFonts w:ascii="Arial" w:hAnsi="Arial" w:cs="Arial"/>
          <w:sz w:val="24"/>
          <w:szCs w:val="24"/>
        </w:rPr>
        <w:t xml:space="preserve"> se bonus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isplaćuje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zaključiti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okončana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gubicima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2927" w:rsidRDefault="00702927" w:rsidP="00153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927" w:rsidRDefault="00702927" w:rsidP="007029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Član</w:t>
      </w:r>
      <w:proofErr w:type="spellEnd"/>
      <w:r>
        <w:rPr>
          <w:rFonts w:ascii="Arial" w:hAnsi="Arial" w:cs="Arial"/>
          <w:sz w:val="24"/>
          <w:szCs w:val="24"/>
        </w:rPr>
        <w:t xml:space="preserve"> 5.</w:t>
      </w:r>
    </w:p>
    <w:p w:rsidR="00702927" w:rsidRPr="00155440" w:rsidRDefault="00702927" w:rsidP="00ED7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440" w:rsidRDefault="00ED785E" w:rsidP="0015544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Neposredni rukovodilac i/ili direktor društva je u obavezi da svakom zaposlenom – menadžeru u društvu na njegov zahtev obrazloži odluku o nagrađivanju.</w:t>
      </w:r>
    </w:p>
    <w:p w:rsidR="00ED785E" w:rsidRDefault="00ED785E" w:rsidP="00155440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ED785E" w:rsidRDefault="00ED785E" w:rsidP="00ED785E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Član 6.</w:t>
      </w:r>
    </w:p>
    <w:p w:rsidR="00ED785E" w:rsidRDefault="00ED785E" w:rsidP="00ED785E">
      <w:pPr>
        <w:pStyle w:val="NoSpacing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ED785E" w:rsidRDefault="00ED785E" w:rsidP="00ED785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Ovaj Pravilnik stupa na snagu danom donošenja, a primenjivaće se po isteku roka od 8 (osam ) dana od dana isticanja na odlagsnoj tabli društva.</w:t>
      </w:r>
    </w:p>
    <w:p w:rsidR="00ED785E" w:rsidRDefault="00ED785E" w:rsidP="00ED785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ED785E" w:rsidRDefault="00ED785E" w:rsidP="00ED785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ED785E" w:rsidRDefault="00ED785E" w:rsidP="00ED785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ED785E" w:rsidRDefault="00ED785E" w:rsidP="00ED785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:rsidR="00ED785E" w:rsidRPr="00087BE0" w:rsidRDefault="000C4AC3" w:rsidP="00ED785E">
      <w:pPr>
        <w:pStyle w:val="NoSpacing"/>
        <w:jc w:val="right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Predsednik Skupštine</w:t>
      </w:r>
    </w:p>
    <w:sectPr w:rsidR="00ED785E" w:rsidRPr="0008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578E"/>
    <w:multiLevelType w:val="hybridMultilevel"/>
    <w:tmpl w:val="C42A1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4D"/>
    <w:rsid w:val="00087BE0"/>
    <w:rsid w:val="000C4AC3"/>
    <w:rsid w:val="001533D7"/>
    <w:rsid w:val="00155440"/>
    <w:rsid w:val="003D4F4D"/>
    <w:rsid w:val="003D5666"/>
    <w:rsid w:val="00702927"/>
    <w:rsid w:val="00924670"/>
    <w:rsid w:val="00EA7757"/>
    <w:rsid w:val="00E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0A94"/>
  <w15:chartTrackingRefBased/>
  <w15:docId w15:val="{36F79598-DA62-4634-9596-566CCDE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maksimilijan drenca.</dc:creator>
  <cp:keywords/>
  <dc:description/>
  <cp:lastModifiedBy>maksimilijan drenca.</cp:lastModifiedBy>
  <cp:revision>3</cp:revision>
  <dcterms:created xsi:type="dcterms:W3CDTF">2017-07-29T12:03:00Z</dcterms:created>
  <dcterms:modified xsi:type="dcterms:W3CDTF">2017-07-29T13:48:00Z</dcterms:modified>
</cp:coreProperties>
</file>